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6"/>
        <w:tblW w:w="10320" w:type="dxa"/>
        <w:tblLayout w:type="fixed"/>
        <w:tblLook w:val="04A0"/>
      </w:tblPr>
      <w:tblGrid>
        <w:gridCol w:w="4363"/>
        <w:gridCol w:w="1419"/>
        <w:gridCol w:w="4538"/>
      </w:tblGrid>
      <w:tr w:rsidR="00746359" w:rsidRPr="003F7006" w:rsidTr="00746359">
        <w:tc>
          <w:tcPr>
            <w:tcW w:w="4361" w:type="dxa"/>
            <w:hideMark/>
          </w:tcPr>
          <w:p w:rsidR="00746359" w:rsidRDefault="0074635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el-GR"/>
              </w:rPr>
              <w:drawing>
                <wp:inline distT="0" distB="0" distL="0" distR="0">
                  <wp:extent cx="733425" cy="619125"/>
                  <wp:effectExtent l="19050" t="19050" r="28575" b="285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359" w:rsidRDefault="00746359">
            <w:pPr>
              <w:jc w:val="both"/>
              <w:rPr>
                <w:rFonts w:ascii="Arial" w:hAnsi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59" w:rsidRPr="00746359" w:rsidRDefault="00746359">
            <w:pPr>
              <w:jc w:val="center"/>
              <w:rPr>
                <w:rFonts w:ascii="Arial" w:hAnsi="Arial"/>
                <w:b/>
                <w:szCs w:val="24"/>
                <w:bdr w:val="single" w:sz="4" w:space="0" w:color="auto" w:frame="1"/>
                <w:lang w:val="el-GR"/>
              </w:rPr>
            </w:pPr>
            <w:r>
              <w:rPr>
                <w:rFonts w:ascii="Arial" w:hAnsi="Arial"/>
                <w:b/>
                <w:szCs w:val="24"/>
                <w:lang w:val="el-GR"/>
              </w:rPr>
              <w:t>ΥΠΟΔΕΙΓΜΑ</w:t>
            </w:r>
            <w:r w:rsidRPr="00746359">
              <w:rPr>
                <w:rFonts w:ascii="Arial" w:hAnsi="Arial"/>
                <w:b/>
                <w:szCs w:val="24"/>
                <w:lang w:val="el-GR"/>
              </w:rPr>
              <w:t xml:space="preserve"> 4</w:t>
            </w:r>
          </w:p>
          <w:p w:rsidR="00746359" w:rsidRDefault="00746359">
            <w:pPr>
              <w:jc w:val="center"/>
              <w:rPr>
                <w:rFonts w:ascii="Arial" w:hAnsi="Arial"/>
                <w:b/>
                <w:sz w:val="40"/>
                <w:szCs w:val="40"/>
                <w:lang w:val="el-GR"/>
              </w:rPr>
            </w:pPr>
            <w:r>
              <w:rPr>
                <w:rFonts w:ascii="Arial" w:hAnsi="Arial"/>
                <w:b/>
                <w:szCs w:val="24"/>
                <w:lang w:val="el-GR"/>
              </w:rPr>
              <w:t>ΠΡΟΣΚΛΗΣΗΣ ΕΝΔΙΑΦΕΡΟΝΤΟΣ ΣΕ ΓΡΑΦΕΙΑ ΓΕΝΙΚΟΥ ΤΟΥΡΙΣΜΟΥ</w:t>
            </w:r>
          </w:p>
        </w:tc>
      </w:tr>
      <w:tr w:rsidR="00746359" w:rsidTr="00746359">
        <w:trPr>
          <w:trHeight w:val="57"/>
        </w:trPr>
        <w:tc>
          <w:tcPr>
            <w:tcW w:w="4361" w:type="dxa"/>
            <w:vAlign w:val="center"/>
            <w:hideMark/>
          </w:tcPr>
          <w:p w:rsidR="00746359" w:rsidRDefault="00746359">
            <w:pPr>
              <w:jc w:val="center"/>
              <w:rPr>
                <w:rFonts w:ascii="Calibri" w:hAnsi="Calibri" w:cs="Calibri"/>
                <w:b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ΕΛΛΗΝΙΚΗ ΔΗΜΟΚΡΑΤΙΑ</w:t>
            </w:r>
          </w:p>
        </w:tc>
        <w:tc>
          <w:tcPr>
            <w:tcW w:w="1418" w:type="dxa"/>
          </w:tcPr>
          <w:p w:rsidR="00746359" w:rsidRDefault="00746359">
            <w:pPr>
              <w:jc w:val="both"/>
              <w:rPr>
                <w:rFonts w:ascii="Calibri" w:hAnsi="Calibri" w:cs="Calibri"/>
                <w:szCs w:val="22"/>
                <w:lang w:val="el-GR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359" w:rsidRDefault="00746359">
            <w:p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746359" w:rsidRPr="003F7006" w:rsidTr="00746359">
        <w:trPr>
          <w:trHeight w:val="569"/>
        </w:trPr>
        <w:tc>
          <w:tcPr>
            <w:tcW w:w="4361" w:type="dxa"/>
            <w:vAlign w:val="center"/>
            <w:hideMark/>
          </w:tcPr>
          <w:p w:rsidR="00746359" w:rsidRDefault="00746359">
            <w:pPr>
              <w:jc w:val="center"/>
              <w:rPr>
                <w:rFonts w:ascii="Calibri" w:hAnsi="Calibri" w:cs="Calibri"/>
                <w:b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ΥΠΟΥΡΓΕΙΟ ΠΑΙΔΕΙΑΣ,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br/>
              <w:t>ΕΡΕΥΝΑΣ ΚΑΙ ΘΡΗΣΚΕΥΜΑΤΩΝ</w:t>
            </w:r>
          </w:p>
        </w:tc>
        <w:tc>
          <w:tcPr>
            <w:tcW w:w="1418" w:type="dxa"/>
          </w:tcPr>
          <w:p w:rsidR="00746359" w:rsidRDefault="00746359">
            <w:pPr>
              <w:jc w:val="both"/>
              <w:rPr>
                <w:rFonts w:ascii="Calibri" w:hAnsi="Calibri" w:cs="Calibri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746359" w:rsidRDefault="00746359">
            <w:pPr>
              <w:jc w:val="both"/>
              <w:rPr>
                <w:rFonts w:ascii="Calibri" w:hAnsi="Calibri" w:cs="Calibri"/>
                <w:szCs w:val="22"/>
                <w:lang w:val="el-GR"/>
              </w:rPr>
            </w:pPr>
          </w:p>
        </w:tc>
      </w:tr>
      <w:tr w:rsidR="00746359" w:rsidTr="00746359">
        <w:tc>
          <w:tcPr>
            <w:tcW w:w="4361" w:type="dxa"/>
            <w:vAlign w:val="center"/>
            <w:hideMark/>
          </w:tcPr>
          <w:p w:rsidR="00746359" w:rsidRDefault="00746359">
            <w:pPr>
              <w:jc w:val="center"/>
              <w:rPr>
                <w:rFonts w:ascii="Calibri" w:hAnsi="Calibri" w:cs="Calibri"/>
                <w:b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ΠΕΡΙΦΕΡΕΙΑΚΗ Δ/ΝΣΗ  Π/ΘΜΙΑΣ &amp; Δ/ΘΜΙΑΣ ΕΚΠ/ΣΗΣ ΑΝ. ΜΑΚΕΔΟΝΙΑΣ ΚΑΙ ΘΡΑΚΗΣ</w:t>
            </w:r>
          </w:p>
        </w:tc>
        <w:tc>
          <w:tcPr>
            <w:tcW w:w="1418" w:type="dxa"/>
          </w:tcPr>
          <w:p w:rsidR="00746359" w:rsidRDefault="00746359">
            <w:pPr>
              <w:jc w:val="both"/>
              <w:rPr>
                <w:rFonts w:ascii="Calibri" w:hAnsi="Calibri" w:cs="Calibri"/>
                <w:szCs w:val="22"/>
                <w:lang w:val="el-GR"/>
              </w:rPr>
            </w:pPr>
          </w:p>
        </w:tc>
        <w:tc>
          <w:tcPr>
            <w:tcW w:w="4535" w:type="dxa"/>
            <w:hideMark/>
          </w:tcPr>
          <w:p w:rsidR="00746359" w:rsidRDefault="0052224D">
            <w:pPr>
              <w:jc w:val="center"/>
              <w:rPr>
                <w:rFonts w:ascii="Calibri" w:hAnsi="Calibri" w:cs="Calibri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ΛΙΜΕΝΆΡΙΑ 30</w:t>
            </w:r>
            <w:r w:rsidR="00B701A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-10- </w:t>
            </w:r>
            <w:r w:rsidR="00746359">
              <w:rPr>
                <w:rFonts w:ascii="Calibri" w:hAnsi="Calibri" w:cs="Calibri"/>
                <w:sz w:val="22"/>
                <w:szCs w:val="22"/>
                <w:lang w:val="el-GR"/>
              </w:rPr>
              <w:t>2018</w:t>
            </w:r>
          </w:p>
        </w:tc>
      </w:tr>
      <w:tr w:rsidR="00746359" w:rsidTr="00746359">
        <w:tc>
          <w:tcPr>
            <w:tcW w:w="4361" w:type="dxa"/>
            <w:vAlign w:val="center"/>
          </w:tcPr>
          <w:p w:rsidR="00746359" w:rsidRDefault="00746359">
            <w:pPr>
              <w:jc w:val="center"/>
              <w:rPr>
                <w:rFonts w:ascii="Calibri" w:hAnsi="Calibri" w:cs="Calibri"/>
                <w:b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746359" w:rsidRDefault="00746359">
            <w:pPr>
              <w:jc w:val="both"/>
              <w:rPr>
                <w:rFonts w:ascii="Calibri" w:hAnsi="Calibri" w:cs="Calibri"/>
                <w:szCs w:val="22"/>
                <w:lang w:val="el-GR"/>
              </w:rPr>
            </w:pPr>
          </w:p>
        </w:tc>
        <w:tc>
          <w:tcPr>
            <w:tcW w:w="4535" w:type="dxa"/>
            <w:hideMark/>
          </w:tcPr>
          <w:p w:rsidR="00746359" w:rsidRDefault="00746359">
            <w:pPr>
              <w:rPr>
                <w:rFonts w:ascii="Calibri" w:hAnsi="Calibri" w:cs="Calibri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</w:t>
            </w:r>
            <w:r w:rsidR="0052224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Αρ. Πρωτ :       392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</w:t>
            </w:r>
          </w:p>
        </w:tc>
      </w:tr>
      <w:tr w:rsidR="00746359" w:rsidRPr="003F7006" w:rsidTr="00746359">
        <w:tc>
          <w:tcPr>
            <w:tcW w:w="4361" w:type="dxa"/>
            <w:vAlign w:val="center"/>
            <w:hideMark/>
          </w:tcPr>
          <w:p w:rsidR="00746359" w:rsidRDefault="00746359">
            <w:pPr>
              <w:jc w:val="center"/>
              <w:rPr>
                <w:rFonts w:ascii="Calibri" w:hAnsi="Calibri" w:cs="Calibri"/>
                <w:b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Δ/ΝΣΗ Δ/ΘΜΙΑΣ ΕΚΠ/ΣΗΣ ΚΑΒΑΛΑΣ</w:t>
            </w:r>
          </w:p>
        </w:tc>
        <w:tc>
          <w:tcPr>
            <w:tcW w:w="1418" w:type="dxa"/>
          </w:tcPr>
          <w:p w:rsidR="00746359" w:rsidRDefault="00746359">
            <w:pPr>
              <w:jc w:val="both"/>
              <w:rPr>
                <w:rFonts w:ascii="Calibri" w:hAnsi="Calibri" w:cs="Calibri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746359" w:rsidRDefault="00746359">
            <w:pPr>
              <w:jc w:val="center"/>
              <w:rPr>
                <w:rFonts w:ascii="Calibri" w:hAnsi="Calibri" w:cs="Calibri"/>
                <w:b/>
                <w:szCs w:val="22"/>
                <w:lang w:val="el-GR"/>
              </w:rPr>
            </w:pPr>
          </w:p>
        </w:tc>
      </w:tr>
      <w:tr w:rsidR="00746359" w:rsidTr="00746359">
        <w:tc>
          <w:tcPr>
            <w:tcW w:w="4361" w:type="dxa"/>
            <w:vAlign w:val="center"/>
            <w:hideMark/>
          </w:tcPr>
          <w:p w:rsidR="00746359" w:rsidRDefault="00746359">
            <w:pPr>
              <w:rPr>
                <w:rFonts w:ascii="Calibri" w:hAnsi="Calibri" w:cs="Calibri"/>
                <w:b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ΓΕΛ  ΛΙΜΕΝΑΡΙΩΝΚΑΒΑΛΑΣ</w:t>
            </w:r>
          </w:p>
        </w:tc>
        <w:tc>
          <w:tcPr>
            <w:tcW w:w="1418" w:type="dxa"/>
          </w:tcPr>
          <w:p w:rsidR="00746359" w:rsidRDefault="00746359">
            <w:pPr>
              <w:jc w:val="right"/>
              <w:rPr>
                <w:rFonts w:ascii="Calibri" w:hAnsi="Calibri" w:cs="Calibri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746359" w:rsidRDefault="00746359">
            <w:pPr>
              <w:jc w:val="center"/>
              <w:rPr>
                <w:rFonts w:ascii="Calibri" w:hAnsi="Calibri" w:cs="Calibri"/>
                <w:b/>
                <w:bCs/>
                <w:szCs w:val="22"/>
                <w:lang w:val="el-GR"/>
              </w:rPr>
            </w:pPr>
          </w:p>
        </w:tc>
      </w:tr>
      <w:tr w:rsidR="00746359" w:rsidTr="00746359">
        <w:tc>
          <w:tcPr>
            <w:tcW w:w="4361" w:type="dxa"/>
          </w:tcPr>
          <w:p w:rsidR="00746359" w:rsidRDefault="00746359">
            <w:pPr>
              <w:rPr>
                <w:rFonts w:ascii="Calibri" w:hAnsi="Calibri" w:cs="Calibri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746359" w:rsidRDefault="00746359">
            <w:pPr>
              <w:jc w:val="right"/>
              <w:rPr>
                <w:rFonts w:ascii="Calibri" w:hAnsi="Calibri" w:cs="Calibri"/>
                <w:b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746359" w:rsidRDefault="00746359">
            <w:pPr>
              <w:jc w:val="center"/>
              <w:rPr>
                <w:rFonts w:ascii="Calibri" w:hAnsi="Calibri" w:cs="Calibri"/>
                <w:b/>
                <w:bCs/>
                <w:szCs w:val="22"/>
                <w:lang w:val="el-GR"/>
              </w:rPr>
            </w:pPr>
          </w:p>
        </w:tc>
      </w:tr>
      <w:tr w:rsidR="00746359" w:rsidRPr="003F7006" w:rsidTr="00746359">
        <w:tc>
          <w:tcPr>
            <w:tcW w:w="4361" w:type="dxa"/>
            <w:hideMark/>
          </w:tcPr>
          <w:p w:rsidR="00746359" w:rsidRDefault="00746359">
            <w:pPr>
              <w:jc w:val="both"/>
              <w:rPr>
                <w:rFonts w:ascii="Calibri" w:hAnsi="Calibri" w:cs="Calibri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Πληροφορίες   : </w:t>
            </w:r>
          </w:p>
        </w:tc>
        <w:tc>
          <w:tcPr>
            <w:tcW w:w="1418" w:type="dxa"/>
            <w:hideMark/>
          </w:tcPr>
          <w:p w:rsidR="00746359" w:rsidRDefault="00746359">
            <w:pPr>
              <w:jc w:val="center"/>
              <w:rPr>
                <w:rFonts w:ascii="Calibri" w:hAnsi="Calibri" w:cs="Calibri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4535" w:type="dxa"/>
            <w:hideMark/>
          </w:tcPr>
          <w:p w:rsidR="00746359" w:rsidRDefault="00746359">
            <w:pPr>
              <w:jc w:val="center"/>
              <w:rPr>
                <w:rFonts w:ascii="Calibri" w:hAnsi="Calibri" w:cs="Calibri"/>
                <w:bCs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Διεύθυνση Δ/θμιας Εκπ/σης Καβάλας</w:t>
            </w:r>
          </w:p>
        </w:tc>
      </w:tr>
      <w:tr w:rsidR="00746359" w:rsidRPr="003F7006" w:rsidTr="00746359">
        <w:tc>
          <w:tcPr>
            <w:tcW w:w="4361" w:type="dxa"/>
            <w:hideMark/>
          </w:tcPr>
          <w:p w:rsidR="00746359" w:rsidRDefault="00746359">
            <w:pPr>
              <w:jc w:val="both"/>
              <w:rPr>
                <w:rFonts w:ascii="Calibri" w:hAnsi="Calibri" w:cs="Calibri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Τηλέφωνο       : </w:t>
            </w:r>
          </w:p>
        </w:tc>
        <w:tc>
          <w:tcPr>
            <w:tcW w:w="1418" w:type="dxa"/>
          </w:tcPr>
          <w:p w:rsidR="00746359" w:rsidRDefault="00746359">
            <w:pPr>
              <w:jc w:val="center"/>
              <w:rPr>
                <w:rFonts w:ascii="Calibri" w:hAnsi="Calibri" w:cs="Calibri"/>
                <w:szCs w:val="22"/>
                <w:lang w:val="el-GR"/>
              </w:rPr>
            </w:pPr>
          </w:p>
        </w:tc>
        <w:tc>
          <w:tcPr>
            <w:tcW w:w="4535" w:type="dxa"/>
            <w:hideMark/>
          </w:tcPr>
          <w:p w:rsidR="00746359" w:rsidRDefault="00746359">
            <w:pPr>
              <w:jc w:val="center"/>
              <w:rPr>
                <w:rFonts w:ascii="Calibri" w:hAnsi="Calibri" w:cs="Calibri"/>
                <w:bCs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Εθν. Αντίστασης 20 – Τ.Κ. 65110 - Καβάλα</w:t>
            </w:r>
          </w:p>
        </w:tc>
      </w:tr>
      <w:tr w:rsidR="00746359" w:rsidTr="00746359">
        <w:tc>
          <w:tcPr>
            <w:tcW w:w="4361" w:type="dxa"/>
            <w:hideMark/>
          </w:tcPr>
          <w:p w:rsidR="00746359" w:rsidRDefault="00746359">
            <w:pPr>
              <w:jc w:val="both"/>
              <w:rPr>
                <w:rFonts w:ascii="Calibri" w:hAnsi="Calibri" w:cs="Calibri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Τέλεφαξ          : </w:t>
            </w:r>
          </w:p>
        </w:tc>
        <w:tc>
          <w:tcPr>
            <w:tcW w:w="1418" w:type="dxa"/>
          </w:tcPr>
          <w:p w:rsidR="00746359" w:rsidRDefault="00746359">
            <w:pPr>
              <w:jc w:val="center"/>
              <w:rPr>
                <w:rFonts w:ascii="Calibri" w:hAnsi="Calibri" w:cs="Calibri"/>
                <w:szCs w:val="22"/>
                <w:lang w:val="el-GR"/>
              </w:rPr>
            </w:pPr>
          </w:p>
        </w:tc>
        <w:tc>
          <w:tcPr>
            <w:tcW w:w="4535" w:type="dxa"/>
            <w:hideMark/>
          </w:tcPr>
          <w:p w:rsidR="00746359" w:rsidRDefault="00746359">
            <w:pPr>
              <w:jc w:val="center"/>
              <w:rPr>
                <w:rFonts w:ascii="Calibri" w:hAnsi="Calibri" w:cs="Calibri"/>
                <w:bCs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Γραφείο 528-529</w:t>
            </w:r>
          </w:p>
        </w:tc>
      </w:tr>
      <w:tr w:rsidR="00746359" w:rsidTr="00746359">
        <w:tc>
          <w:tcPr>
            <w:tcW w:w="4361" w:type="dxa"/>
            <w:hideMark/>
          </w:tcPr>
          <w:p w:rsidR="00746359" w:rsidRDefault="00746359">
            <w:pPr>
              <w:jc w:val="both"/>
              <w:rPr>
                <w:rFonts w:ascii="Calibri" w:hAnsi="Calibri" w:cs="Calibri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Οδός               : </w:t>
            </w:r>
          </w:p>
        </w:tc>
        <w:tc>
          <w:tcPr>
            <w:tcW w:w="1418" w:type="dxa"/>
          </w:tcPr>
          <w:p w:rsidR="00746359" w:rsidRDefault="00746359">
            <w:pPr>
              <w:jc w:val="center"/>
              <w:rPr>
                <w:rFonts w:ascii="Calibri" w:hAnsi="Calibri" w:cs="Calibri"/>
                <w:szCs w:val="22"/>
                <w:lang w:val="el-GR"/>
              </w:rPr>
            </w:pPr>
          </w:p>
        </w:tc>
        <w:tc>
          <w:tcPr>
            <w:tcW w:w="4535" w:type="dxa"/>
            <w:hideMark/>
          </w:tcPr>
          <w:p w:rsidR="00746359" w:rsidRDefault="00746359">
            <w:pPr>
              <w:jc w:val="center"/>
              <w:rPr>
                <w:rFonts w:ascii="Calibri" w:hAnsi="Calibri" w:cs="Calibri"/>
                <w:bCs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Τηλ: 2513 503528-529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Φαξ: 2513 503502</w:t>
            </w:r>
          </w:p>
        </w:tc>
      </w:tr>
      <w:tr w:rsidR="00746359" w:rsidRPr="003F7006" w:rsidTr="00746359">
        <w:tc>
          <w:tcPr>
            <w:tcW w:w="4361" w:type="dxa"/>
            <w:hideMark/>
          </w:tcPr>
          <w:p w:rsidR="00746359" w:rsidRDefault="00746359">
            <w:pPr>
              <w:jc w:val="both"/>
              <w:rPr>
                <w:rFonts w:ascii="Calibri" w:hAnsi="Calibri" w:cs="Calibri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Ταχ. Κώδικας  : </w:t>
            </w:r>
          </w:p>
        </w:tc>
        <w:tc>
          <w:tcPr>
            <w:tcW w:w="1418" w:type="dxa"/>
          </w:tcPr>
          <w:p w:rsidR="00746359" w:rsidRDefault="00746359">
            <w:pPr>
              <w:jc w:val="center"/>
              <w:rPr>
                <w:rFonts w:ascii="Calibri" w:hAnsi="Calibri" w:cs="Calibri"/>
                <w:szCs w:val="22"/>
                <w:lang w:val="el-GR"/>
              </w:rPr>
            </w:pPr>
          </w:p>
        </w:tc>
        <w:tc>
          <w:tcPr>
            <w:tcW w:w="4535" w:type="dxa"/>
            <w:hideMark/>
          </w:tcPr>
          <w:p w:rsidR="00746359" w:rsidRDefault="00746359">
            <w:pPr>
              <w:jc w:val="center"/>
              <w:rPr>
                <w:rFonts w:ascii="Calibri" w:hAnsi="Calibri" w:cs="Calibri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@</w:t>
            </w:r>
            <w:r>
              <w:rPr>
                <w:rFonts w:ascii="Calibri" w:hAnsi="Calibri" w:cs="Calibri"/>
                <w:sz w:val="22"/>
                <w:szCs w:val="22"/>
              </w:rPr>
              <w:t>dide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kav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sch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gr</w:t>
            </w:r>
          </w:p>
        </w:tc>
      </w:tr>
      <w:tr w:rsidR="00746359" w:rsidTr="00746359">
        <w:tc>
          <w:tcPr>
            <w:tcW w:w="4361" w:type="dxa"/>
            <w:hideMark/>
          </w:tcPr>
          <w:p w:rsidR="00746359" w:rsidRDefault="00746359">
            <w:pPr>
              <w:jc w:val="both"/>
              <w:rPr>
                <w:rFonts w:ascii="Calibri" w:hAnsi="Calibri" w:cs="Calibri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: </w:t>
            </w:r>
          </w:p>
        </w:tc>
        <w:tc>
          <w:tcPr>
            <w:tcW w:w="1418" w:type="dxa"/>
          </w:tcPr>
          <w:p w:rsidR="00746359" w:rsidRDefault="00746359">
            <w:pPr>
              <w:jc w:val="center"/>
              <w:rPr>
                <w:rFonts w:ascii="Calibri" w:hAnsi="Calibri" w:cs="Calibri"/>
                <w:szCs w:val="22"/>
                <w:lang w:val="el-GR"/>
              </w:rPr>
            </w:pPr>
          </w:p>
        </w:tc>
        <w:tc>
          <w:tcPr>
            <w:tcW w:w="4535" w:type="dxa"/>
            <w:hideMark/>
          </w:tcPr>
          <w:p w:rsidR="00746359" w:rsidRDefault="00746359">
            <w:pPr>
              <w:jc w:val="center"/>
              <w:rPr>
                <w:rFonts w:ascii="Calibri" w:hAnsi="Calibri" w:cs="Calibri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(για ανάρτηση στην ιστοσελίδα)</w:t>
            </w:r>
          </w:p>
        </w:tc>
      </w:tr>
      <w:tr w:rsidR="00746359" w:rsidTr="00746359">
        <w:tc>
          <w:tcPr>
            <w:tcW w:w="4361" w:type="dxa"/>
            <w:hideMark/>
          </w:tcPr>
          <w:p w:rsidR="00746359" w:rsidRDefault="00746359">
            <w:pPr>
              <w:jc w:val="both"/>
              <w:rPr>
                <w:rFonts w:ascii="Calibri" w:hAnsi="Calibri" w:cs="Calibri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Ιστοσελίδα      : </w:t>
            </w:r>
          </w:p>
        </w:tc>
        <w:tc>
          <w:tcPr>
            <w:tcW w:w="1418" w:type="dxa"/>
            <w:hideMark/>
          </w:tcPr>
          <w:p w:rsidR="00746359" w:rsidRDefault="00746359">
            <w:pPr>
              <w:jc w:val="center"/>
              <w:rPr>
                <w:rFonts w:ascii="Calibri" w:hAnsi="Calibri" w:cs="Calibri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ΚΟΙΝ: </w:t>
            </w:r>
          </w:p>
        </w:tc>
        <w:tc>
          <w:tcPr>
            <w:tcW w:w="4535" w:type="dxa"/>
            <w:hideMark/>
          </w:tcPr>
          <w:p w:rsidR="00746359" w:rsidRDefault="00746359">
            <w:pPr>
              <w:jc w:val="center"/>
              <w:rPr>
                <w:rFonts w:ascii="Calibri" w:hAnsi="Calibri" w:cs="Calibri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Γραφεία Γενικού Τουρισμού</w:t>
            </w:r>
          </w:p>
        </w:tc>
      </w:tr>
      <w:tr w:rsidR="00746359" w:rsidRPr="003F7006" w:rsidTr="00746359">
        <w:tc>
          <w:tcPr>
            <w:tcW w:w="4361" w:type="dxa"/>
          </w:tcPr>
          <w:p w:rsidR="00746359" w:rsidRDefault="00746359">
            <w:pPr>
              <w:jc w:val="both"/>
              <w:rPr>
                <w:rFonts w:ascii="Calibri" w:hAnsi="Calibri" w:cs="Calibri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746359" w:rsidRDefault="00746359">
            <w:pPr>
              <w:jc w:val="center"/>
              <w:rPr>
                <w:rFonts w:ascii="Calibri" w:hAnsi="Calibri" w:cs="Calibri"/>
                <w:szCs w:val="22"/>
                <w:lang w:val="el-GR"/>
              </w:rPr>
            </w:pPr>
          </w:p>
        </w:tc>
        <w:tc>
          <w:tcPr>
            <w:tcW w:w="4535" w:type="dxa"/>
            <w:hideMark/>
          </w:tcPr>
          <w:p w:rsidR="00746359" w:rsidRDefault="00746359">
            <w:pPr>
              <w:jc w:val="center"/>
              <w:rPr>
                <w:rFonts w:ascii="Calibri" w:hAnsi="Calibri" w:cs="Calibri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(μέσω της ιστοσελίδας της Διεύθυνσης</w:t>
            </w:r>
          </w:p>
        </w:tc>
      </w:tr>
      <w:tr w:rsidR="00746359" w:rsidRPr="003F7006" w:rsidTr="00746359">
        <w:tc>
          <w:tcPr>
            <w:tcW w:w="4361" w:type="dxa"/>
          </w:tcPr>
          <w:p w:rsidR="00746359" w:rsidRDefault="00746359">
            <w:pPr>
              <w:jc w:val="both"/>
              <w:rPr>
                <w:rFonts w:ascii="Calibri" w:hAnsi="Calibri" w:cs="Calibri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746359" w:rsidRDefault="00746359">
            <w:pPr>
              <w:jc w:val="center"/>
              <w:rPr>
                <w:rFonts w:ascii="Calibri" w:hAnsi="Calibri" w:cs="Calibri"/>
                <w:szCs w:val="22"/>
                <w:lang w:val="el-GR"/>
              </w:rPr>
            </w:pPr>
          </w:p>
        </w:tc>
        <w:tc>
          <w:tcPr>
            <w:tcW w:w="4535" w:type="dxa"/>
            <w:hideMark/>
          </w:tcPr>
          <w:p w:rsidR="00746359" w:rsidRDefault="00746359">
            <w:pPr>
              <w:jc w:val="center"/>
              <w:rPr>
                <w:rFonts w:ascii="Calibri" w:hAnsi="Calibri" w:cs="Calibri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Δ/θμιας Εκπ/σης Καβάλας)</w:t>
            </w:r>
          </w:p>
        </w:tc>
      </w:tr>
    </w:tbl>
    <w:p w:rsidR="00746359" w:rsidRPr="00746359" w:rsidRDefault="00746359" w:rsidP="00746359">
      <w:pPr>
        <w:rPr>
          <w:rFonts w:ascii="Calibri" w:hAnsi="Calibri"/>
          <w:b/>
          <w:sz w:val="20"/>
          <w:lang w:val="el-GR"/>
        </w:rPr>
      </w:pPr>
    </w:p>
    <w:p w:rsidR="00746359" w:rsidRDefault="00746359" w:rsidP="00746359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p w:rsidR="00746359" w:rsidRDefault="00A04DFC" w:rsidP="00746359">
      <w:pPr>
        <w:spacing w:line="360" w:lineRule="auto"/>
        <w:jc w:val="center"/>
        <w:rPr>
          <w:rFonts w:ascii="Calibri" w:hAnsi="Calibri" w:cs="Calibri"/>
          <w:b/>
          <w:szCs w:val="24"/>
          <w:lang w:val="el-GR"/>
        </w:rPr>
      </w:pPr>
      <w:r>
        <w:rPr>
          <w:rFonts w:ascii="Calibri" w:hAnsi="Calibri" w:cs="Calibri"/>
          <w:b/>
          <w:szCs w:val="24"/>
          <w:lang w:val="el-GR"/>
        </w:rPr>
        <w:t>Ανακοινοποίηση π</w:t>
      </w:r>
      <w:r w:rsidR="00746359">
        <w:rPr>
          <w:rFonts w:ascii="Calibri" w:hAnsi="Calibri" w:cs="Calibri"/>
          <w:b/>
          <w:szCs w:val="24"/>
          <w:lang w:val="el-GR"/>
        </w:rPr>
        <w:t>ροκήρυξη</w:t>
      </w:r>
      <w:r>
        <w:rPr>
          <w:rFonts w:ascii="Calibri" w:hAnsi="Calibri" w:cs="Calibri"/>
          <w:b/>
          <w:szCs w:val="24"/>
          <w:lang w:val="el-GR"/>
        </w:rPr>
        <w:t>ς</w:t>
      </w:r>
      <w:r w:rsidR="00746359">
        <w:rPr>
          <w:rFonts w:ascii="Calibri" w:hAnsi="Calibri" w:cs="Calibri"/>
          <w:b/>
          <w:szCs w:val="24"/>
          <w:lang w:val="el-GR"/>
        </w:rPr>
        <w:t>  εκδήλωσης ενδιαφέροντος με κλειστές προσφορές για τη διοργάνωση πολυήμερης εκπαιδευτικής εκδρομής στην Κρήτη.</w:t>
      </w:r>
    </w:p>
    <w:p w:rsidR="00746359" w:rsidRDefault="00746359" w:rsidP="00746359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746359" w:rsidRDefault="00746359" w:rsidP="00746359">
      <w:pPr>
        <w:spacing w:before="100" w:beforeAutospacing="1" w:after="100" w:afterAutospacing="1"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Ο Διευθυντής/ντρια του</w:t>
      </w:r>
      <w:r w:rsidR="00B701AA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 xml:space="preserve">ΓΕΛ ΛΙΜΕΝΑΡΙΩΝ </w:t>
      </w:r>
      <w:r w:rsidR="00B701AA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B701AA" w:rsidRPr="00B701AA">
        <w:rPr>
          <w:rFonts w:ascii="Calibri" w:hAnsi="Calibri" w:cs="Calibri"/>
          <w:bCs/>
          <w:sz w:val="22"/>
          <w:szCs w:val="22"/>
          <w:lang w:val="el-GR"/>
        </w:rPr>
        <w:t>ΘΑΣΟΥ</w:t>
      </w:r>
      <w:r>
        <w:rPr>
          <w:rFonts w:ascii="Calibri" w:hAnsi="Calibri" w:cs="Calibri"/>
          <w:sz w:val="22"/>
          <w:szCs w:val="22"/>
          <w:lang w:val="el-GR"/>
        </w:rPr>
        <w:t xml:space="preserve"> προκηρύσσει την εκδήλωση ενδιαφέροντος με κλειστές προσφορές, πολυήμερης εκπαιδευτικής εκδρομής μαθητών/τριών στη/στην Κρήτη  (σύμφωνα με την ΥΑ 33120 / ΓΔ4 / 28.02.2017, ΦΕΚ 681 / Β / 06.03.2017) </w:t>
      </w:r>
    </w:p>
    <w:p w:rsidR="00746359" w:rsidRDefault="00746359" w:rsidP="00746359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746359" w:rsidRDefault="00746359" w:rsidP="00746359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746359" w:rsidRDefault="00746359" w:rsidP="00746359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Α. Στοιχεία εκδρομής:</w:t>
      </w:r>
    </w:p>
    <w:p w:rsidR="00746359" w:rsidRDefault="00746359" w:rsidP="00746359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Προορισμός -Τόπος μετακίνησης </w:t>
      </w:r>
      <w:r w:rsidR="00B701AA">
        <w:rPr>
          <w:rFonts w:ascii="Calibri" w:hAnsi="Calibri" w:cs="Calibri"/>
          <w:bCs/>
          <w:sz w:val="22"/>
          <w:szCs w:val="22"/>
          <w:lang w:val="el-GR"/>
        </w:rPr>
        <w:t xml:space="preserve">: 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Κρήτη        </w:t>
      </w:r>
    </w:p>
    <w:p w:rsidR="00746359" w:rsidRDefault="00746359" w:rsidP="00746359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Ημερομηνίας αναχώρησης </w:t>
      </w:r>
      <w:r w:rsidR="00B701AA">
        <w:rPr>
          <w:rFonts w:ascii="Calibri" w:hAnsi="Calibri" w:cs="Calibri"/>
          <w:bCs/>
          <w:sz w:val="22"/>
          <w:szCs w:val="22"/>
          <w:lang w:val="el-GR"/>
        </w:rPr>
        <w:t>:</w:t>
      </w:r>
      <w:r w:rsidR="009160C3">
        <w:rPr>
          <w:rFonts w:ascii="Calibri" w:hAnsi="Calibri" w:cs="Calibri"/>
          <w:bCs/>
          <w:sz w:val="22"/>
          <w:szCs w:val="22"/>
          <w:lang w:val="el-GR"/>
        </w:rPr>
        <w:t xml:space="preserve">  29-03</w:t>
      </w:r>
      <w:r>
        <w:rPr>
          <w:rFonts w:ascii="Calibri" w:hAnsi="Calibri" w:cs="Calibri"/>
          <w:bCs/>
          <w:sz w:val="22"/>
          <w:szCs w:val="22"/>
          <w:lang w:val="el-GR"/>
        </w:rPr>
        <w:t>-2019 Ώρα αναχώρησης : 06.00πμ</w:t>
      </w:r>
    </w:p>
    <w:p w:rsidR="00746359" w:rsidRDefault="009160C3" w:rsidP="00746359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Ημερομηνίας επιστροφής  03</w:t>
      </w:r>
      <w:r w:rsidR="00746359">
        <w:rPr>
          <w:rFonts w:ascii="Calibri" w:hAnsi="Calibri" w:cs="Calibri"/>
          <w:bCs/>
          <w:sz w:val="22"/>
          <w:szCs w:val="22"/>
          <w:lang w:val="el-GR"/>
        </w:rPr>
        <w:t>-04-2019</w:t>
      </w:r>
      <w:r w:rsidR="00B701AA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746359">
        <w:rPr>
          <w:rFonts w:ascii="Calibri" w:hAnsi="Calibri" w:cs="Calibri"/>
          <w:bCs/>
          <w:sz w:val="22"/>
          <w:szCs w:val="22"/>
          <w:lang w:val="el-GR"/>
        </w:rPr>
        <w:t xml:space="preserve"> Ώρα επιστροφής :20.00μμ</w:t>
      </w:r>
    </w:p>
    <w:p w:rsidR="00746359" w:rsidRDefault="00746359" w:rsidP="00746359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Πλήθος συμμετεχόντων μαθητών 51</w:t>
      </w:r>
      <w:r w:rsidR="00B701AA">
        <w:rPr>
          <w:rFonts w:ascii="Calibri" w:hAnsi="Calibri" w:cs="Calibri"/>
          <w:bCs/>
          <w:sz w:val="22"/>
          <w:szCs w:val="22"/>
          <w:lang w:val="el-GR"/>
        </w:rPr>
        <w:t xml:space="preserve"> +/_ 4 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Τάξη: </w:t>
      </w:r>
      <w:r w:rsidR="00B701AA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>Γ’ ΛΥΚΕΙΟΥ</w:t>
      </w:r>
    </w:p>
    <w:p w:rsidR="00746359" w:rsidRDefault="00746359" w:rsidP="00746359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Πλήθος συμμετεχόντων συνοδών εκπαιδευτικών: 4 </w:t>
      </w:r>
    </w:p>
    <w:p w:rsidR="00746359" w:rsidRDefault="00746359" w:rsidP="00746359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746359" w:rsidRDefault="00746359" w:rsidP="00746359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Β. Συνοπτικό Πρόγραμμα Μετακίνησης – Εκδρομής:</w:t>
      </w:r>
    </w:p>
    <w:p w:rsidR="00746359" w:rsidRDefault="00746359" w:rsidP="00746359">
      <w:pPr>
        <w:spacing w:line="360" w:lineRule="auto"/>
        <w:rPr>
          <w:rFonts w:ascii="Calibri" w:hAnsi="Calibri" w:cs="Calibri"/>
          <w:bCs/>
          <w:sz w:val="22"/>
          <w:szCs w:val="22"/>
          <w:lang w:val="el-GR"/>
        </w:rPr>
      </w:pPr>
      <w:r w:rsidRPr="00B701AA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1η ημέρα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: Αναχώρηση από Λιμενάρια την Πέμπτη το πρωί και μέσω Κεραμωτής επιβίβαση σε τουριστικό λεωφορείο με προορισμό το αεροδρόμιο της Θεσσαλονίκης. Πτήση από Θεσσαλονίκη προς το Ηράκλειο , </w:t>
      </w:r>
      <w:r w:rsidR="00B701AA">
        <w:rPr>
          <w:rFonts w:ascii="Calibri" w:hAnsi="Calibri" w:cs="Calibri"/>
          <w:bCs/>
          <w:sz w:val="22"/>
          <w:szCs w:val="22"/>
          <w:lang w:val="el-GR"/>
        </w:rPr>
        <w:t>άφιξη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στο ξενοδοχείο και  διανυκτέρευση .</w:t>
      </w:r>
    </w:p>
    <w:p w:rsidR="00746359" w:rsidRDefault="00746359" w:rsidP="00746359">
      <w:pPr>
        <w:spacing w:line="360" w:lineRule="auto"/>
        <w:rPr>
          <w:rFonts w:ascii="Calibri" w:hAnsi="Calibri" w:cs="Calibri"/>
          <w:bCs/>
          <w:sz w:val="22"/>
          <w:szCs w:val="22"/>
          <w:lang w:val="el-GR"/>
        </w:rPr>
      </w:pPr>
      <w:r w:rsidRPr="00B701AA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2</w:t>
      </w:r>
      <w:r w:rsidRPr="00B701AA">
        <w:rPr>
          <w:rFonts w:ascii="Calibri" w:hAnsi="Calibri" w:cs="Calibri"/>
          <w:b/>
          <w:bCs/>
          <w:sz w:val="22"/>
          <w:szCs w:val="22"/>
          <w:u w:val="single"/>
          <w:vertAlign w:val="superscript"/>
          <w:lang w:val="el-GR"/>
        </w:rPr>
        <w:t>η</w:t>
      </w:r>
      <w:r w:rsidRPr="00B701AA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ημερα: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Αναχώρηση προς τον Άγιο Νικόλαο, επίσκεψη στη Λίμνη της πόλης και το δάσος Σελεκύνου. Συνέχεια προς την Ιεράπετρα και τον παραδοσιακό οικισμό Κριτσά. Επιστροφή στο Ηράκλειο.</w:t>
      </w:r>
    </w:p>
    <w:p w:rsidR="00746359" w:rsidRDefault="00746359" w:rsidP="00746359">
      <w:pPr>
        <w:spacing w:line="360" w:lineRule="auto"/>
        <w:rPr>
          <w:rFonts w:ascii="Calibri" w:hAnsi="Calibri" w:cs="Calibri"/>
          <w:bCs/>
          <w:sz w:val="22"/>
          <w:szCs w:val="22"/>
          <w:lang w:val="el-GR"/>
        </w:rPr>
      </w:pPr>
      <w:r w:rsidRPr="00B701AA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3η ημερα: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Αναχώρηση από το Ηράκλειο προς το χωριό Φόδελε. Επίσκεψη στη Μονή Αρκαδίου και κατεύθυνση προς  την πόλη του Ρεθύμνου. Πορεία προς τα δυτικά και την πόλη των Χανίων. </w:t>
      </w:r>
      <w:r w:rsidR="00B701AA">
        <w:rPr>
          <w:rFonts w:ascii="Calibri" w:hAnsi="Calibri" w:cs="Calibri"/>
          <w:bCs/>
          <w:sz w:val="22"/>
          <w:szCs w:val="22"/>
          <w:lang w:val="el-GR"/>
        </w:rPr>
        <w:t>Επιστροφή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στο Ηράκλειο για διανυκτέρευση.</w:t>
      </w:r>
    </w:p>
    <w:p w:rsidR="00746359" w:rsidRDefault="00746359" w:rsidP="00746359">
      <w:pPr>
        <w:spacing w:line="360" w:lineRule="auto"/>
        <w:rPr>
          <w:rFonts w:ascii="Calibri" w:hAnsi="Calibri" w:cs="Calibri"/>
          <w:bCs/>
          <w:sz w:val="22"/>
          <w:szCs w:val="22"/>
          <w:lang w:val="el-GR"/>
        </w:rPr>
      </w:pPr>
      <w:r w:rsidRPr="00B701AA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     4</w:t>
      </w:r>
      <w:r w:rsidRPr="00B701AA">
        <w:rPr>
          <w:rFonts w:ascii="Calibri" w:hAnsi="Calibri" w:cs="Calibri"/>
          <w:b/>
          <w:bCs/>
          <w:sz w:val="22"/>
          <w:szCs w:val="22"/>
          <w:u w:val="single"/>
          <w:vertAlign w:val="superscript"/>
          <w:lang w:val="el-GR"/>
        </w:rPr>
        <w:t>η</w:t>
      </w:r>
      <w:r w:rsidRPr="00B701AA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ημέρα: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B701AA">
        <w:rPr>
          <w:rFonts w:ascii="Calibri" w:hAnsi="Calibri" w:cs="Calibri"/>
          <w:bCs/>
          <w:sz w:val="22"/>
          <w:szCs w:val="22"/>
          <w:lang w:val="el-GR"/>
        </w:rPr>
        <w:t>Αναχώρηση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από το Ηράκλειο για τους αμπελώνες του Μαλεβυζίου και την πεδιάδα της    Μεσσαράς. Συνέχεια προς τη </w:t>
      </w:r>
      <w:r w:rsidR="00B701AA">
        <w:rPr>
          <w:rFonts w:ascii="Calibri" w:hAnsi="Calibri" w:cs="Calibri"/>
          <w:bCs/>
          <w:sz w:val="22"/>
          <w:szCs w:val="22"/>
          <w:lang w:val="el-GR"/>
        </w:rPr>
        <w:t>Φαιστό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και τα Μάταλα. Επιστροφή προς το Ηράκλειο με ενδιάμεση στάση στην Κνωσό. </w:t>
      </w:r>
    </w:p>
    <w:p w:rsidR="00746359" w:rsidRDefault="00746359" w:rsidP="00746359">
      <w:pPr>
        <w:spacing w:line="360" w:lineRule="auto"/>
        <w:rPr>
          <w:rFonts w:ascii="Calibri" w:hAnsi="Calibri" w:cs="Calibri"/>
          <w:bCs/>
          <w:sz w:val="22"/>
          <w:szCs w:val="22"/>
          <w:lang w:val="el-GR"/>
        </w:rPr>
      </w:pPr>
      <w:r w:rsidRPr="00B701AA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5</w:t>
      </w:r>
      <w:r w:rsidRPr="00B701AA">
        <w:rPr>
          <w:rFonts w:ascii="Calibri" w:hAnsi="Calibri" w:cs="Calibri"/>
          <w:b/>
          <w:bCs/>
          <w:sz w:val="22"/>
          <w:szCs w:val="22"/>
          <w:u w:val="single"/>
          <w:vertAlign w:val="superscript"/>
          <w:lang w:val="el-GR"/>
        </w:rPr>
        <w:t>η</w:t>
      </w:r>
      <w:r w:rsidRPr="00B701AA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ημέρα:</w:t>
      </w:r>
      <w:r w:rsidR="00B701AA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>Αναχώρηση από το Ηράκλειο για το Λασίθι. Περιήγηση στην περιοχή. Επιστροφή στο Ηράκλειο και διανυκτέρευση.</w:t>
      </w:r>
    </w:p>
    <w:p w:rsidR="00746359" w:rsidRDefault="00746359" w:rsidP="00746359">
      <w:pPr>
        <w:spacing w:line="360" w:lineRule="auto"/>
        <w:rPr>
          <w:rFonts w:ascii="Calibri" w:hAnsi="Calibri" w:cs="Calibri"/>
          <w:bCs/>
          <w:sz w:val="22"/>
          <w:szCs w:val="22"/>
          <w:lang w:val="el-GR"/>
        </w:rPr>
      </w:pPr>
      <w:r w:rsidRPr="00B701AA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6</w:t>
      </w:r>
      <w:r w:rsidRPr="00B701AA">
        <w:rPr>
          <w:rFonts w:ascii="Calibri" w:hAnsi="Calibri" w:cs="Calibri"/>
          <w:b/>
          <w:bCs/>
          <w:sz w:val="22"/>
          <w:szCs w:val="22"/>
          <w:u w:val="single"/>
          <w:vertAlign w:val="superscript"/>
          <w:lang w:val="el-GR"/>
        </w:rPr>
        <w:t>η</w:t>
      </w:r>
      <w:r w:rsidRPr="00B701AA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ημέρα: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Αναχώρηση από το αεροδρόμιο του Ηρακλείου για Θεσσαλονίκη. </w:t>
      </w:r>
    </w:p>
    <w:p w:rsidR="00746359" w:rsidRDefault="00746359" w:rsidP="00746359">
      <w:pPr>
        <w:spacing w:line="360" w:lineRule="auto"/>
        <w:rPr>
          <w:rFonts w:ascii="Calibri" w:hAnsi="Calibri" w:cs="Calibri"/>
          <w:bCs/>
          <w:sz w:val="22"/>
          <w:szCs w:val="22"/>
          <w:lang w:val="el-GR"/>
        </w:rPr>
      </w:pPr>
    </w:p>
    <w:p w:rsidR="00746359" w:rsidRDefault="00746359" w:rsidP="00746359">
      <w:pPr>
        <w:spacing w:line="360" w:lineRule="auto"/>
        <w:ind w:left="720"/>
        <w:rPr>
          <w:rFonts w:ascii="Calibri" w:hAnsi="Calibri" w:cs="Calibri"/>
          <w:bCs/>
          <w:sz w:val="22"/>
          <w:szCs w:val="22"/>
          <w:lang w:val="el-GR"/>
        </w:rPr>
      </w:pPr>
    </w:p>
    <w:p w:rsidR="00746359" w:rsidRDefault="00746359" w:rsidP="00746359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746359" w:rsidRDefault="00746359" w:rsidP="00746359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Γ. Απαιτούμενοι Όροι Προσφοράς</w:t>
      </w:r>
    </w:p>
    <w:p w:rsidR="00746359" w:rsidRDefault="00746359" w:rsidP="00746359">
      <w:pPr>
        <w:spacing w:line="360" w:lineRule="auto"/>
        <w:ind w:left="18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746359" w:rsidRDefault="00746359" w:rsidP="00746359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Μεταφορικό/α  μέσο/α και τυχόν πρόσθετες προδιαγραφές: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</w:p>
    <w:p w:rsidR="00746359" w:rsidRDefault="00746359" w:rsidP="00746359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B701AA">
        <w:rPr>
          <w:rFonts w:ascii="Calibri" w:hAnsi="Calibri" w:cs="Calibri"/>
          <w:b/>
          <w:bCs/>
          <w:sz w:val="22"/>
          <w:szCs w:val="22"/>
          <w:lang w:val="el-GR"/>
        </w:rPr>
        <w:t>Τουριστικό λεωφορείο</w:t>
      </w:r>
      <w:r>
        <w:rPr>
          <w:rFonts w:ascii="Calibri" w:hAnsi="Calibri" w:cs="Calibri"/>
          <w:sz w:val="22"/>
          <w:szCs w:val="22"/>
          <w:lang w:val="el-GR"/>
        </w:rPr>
        <w:t xml:space="preserve"> : το οποίο θα πρέπει να διαθέτει όλες τις προβλεπόμενες από την κείμενη νομοθεσία προδιαγραφές, ώστε να πληρούνται οι όροι και οι προϋποθέσεις ασφαλείας για την μετακίνηση μαθητών και εκπαιδευτικών</w:t>
      </w:r>
    </w:p>
    <w:p w:rsidR="00746359" w:rsidRPr="00B701AA" w:rsidRDefault="00746359" w:rsidP="00746359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B701AA">
        <w:rPr>
          <w:rFonts w:ascii="Calibri" w:hAnsi="Calibri" w:cs="Calibri"/>
          <w:b/>
          <w:sz w:val="22"/>
          <w:szCs w:val="22"/>
          <w:u w:val="single"/>
          <w:lang w:val="el-GR"/>
        </w:rPr>
        <w:t>Αεροπλάνο – Πλοίο</w:t>
      </w:r>
    </w:p>
    <w:p w:rsidR="00746359" w:rsidRDefault="00746359" w:rsidP="00746359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</w:p>
    <w:p w:rsidR="00746359" w:rsidRDefault="00746359" w:rsidP="00746359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Κατηγορία καταλύματος - Υπηρεσίες καταλύματος:</w:t>
      </w:r>
    </w:p>
    <w:p w:rsidR="00746359" w:rsidRDefault="00746359" w:rsidP="00746359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Τεσσάρων αστέρων (4) και άνω – εντός του Ηρακλείου - Για την φιλοξενία των μαθητών ζητούνται δίκλινα ή τρίκλινα δωμάτια χωρίς </w:t>
      </w:r>
      <w:r w:rsidR="00B701AA">
        <w:rPr>
          <w:rFonts w:ascii="Calibri" w:hAnsi="Calibri" w:cs="Calibri"/>
          <w:bCs/>
          <w:sz w:val="22"/>
          <w:szCs w:val="22"/>
          <w:lang w:val="el-GR"/>
        </w:rPr>
        <w:t>ράντζο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και για τους συνοδούς καθηγητές μονόκλινα. </w:t>
      </w:r>
      <w:r w:rsidR="00B701AA">
        <w:rPr>
          <w:rFonts w:ascii="Calibri" w:hAnsi="Calibri" w:cs="Calibri"/>
          <w:bCs/>
          <w:sz w:val="22"/>
          <w:szCs w:val="22"/>
          <w:lang w:val="el-GR"/>
        </w:rPr>
        <w:t>Ημιδιατροφή</w:t>
      </w:r>
      <w:r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746359" w:rsidRDefault="00746359" w:rsidP="00746359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Λοιπές υπηρεσίες:</w:t>
      </w:r>
    </w:p>
    <w:p w:rsidR="00746359" w:rsidRDefault="00746359" w:rsidP="0074635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lastRenderedPageBreak/>
        <w:t>Πρόσθετος ξεναγός και έμπειρος συνοδός του γραφείου, διαθέσιμος σε όλη τη διάρκεια της εκδρομής</w:t>
      </w:r>
    </w:p>
    <w:p w:rsidR="00746359" w:rsidRDefault="00746359" w:rsidP="0074635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Επισκέψεις χώρων- τόπων: ανάλογα με τον προορισμό και σε συνεργασία με τους συνοδούς καθηγητές του σχολείου.</w:t>
      </w:r>
    </w:p>
    <w:p w:rsidR="00746359" w:rsidRDefault="00746359" w:rsidP="0074635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Καθημερινές εκδρομές από και προς το ξενοδοχείο (εκδρομές- νυχτερινές έξοδοι) με λεωφορείο άριστης κατάστασης, το οποίο θα είναι διαθέσιμο για το σχολείο όλο το εικοσιτετράωρο. </w:t>
      </w:r>
    </w:p>
    <w:p w:rsidR="00746359" w:rsidRDefault="00746359" w:rsidP="0074635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Απαιτείται πλήρης περιγραφή συνοδευόμενη από ενημερωτικά φυλλάδια των προτεινόμενων από τα πρακτορεία ξενοδοχείων και με την αντίστοιχη οικονομική προσφορά για το κάθε ξενοδοχείο </w:t>
      </w:r>
    </w:p>
    <w:p w:rsidR="00746359" w:rsidRDefault="00746359" w:rsidP="0074635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Την προσφορά να αναφέρεται ο αριθμός  των </w:t>
      </w:r>
      <w:r>
        <w:rPr>
          <w:rFonts w:ascii="Calibri" w:hAnsi="Calibri" w:cs="Calibri"/>
          <w:bCs/>
          <w:sz w:val="22"/>
          <w:szCs w:val="22"/>
        </w:rPr>
        <w:t>FREE</w:t>
      </w:r>
      <w:r>
        <w:rPr>
          <w:rFonts w:ascii="Calibri" w:hAnsi="Calibri" w:cs="Calibri"/>
          <w:bCs/>
          <w:sz w:val="22"/>
          <w:szCs w:val="22"/>
          <w:lang w:val="el-GR"/>
        </w:rPr>
        <w:t>, πέρα από εκείνα των συνοδών καθηγητών</w:t>
      </w:r>
    </w:p>
    <w:p w:rsidR="00746359" w:rsidRDefault="00746359" w:rsidP="0074635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Στην προσφορά τους τα ταξιδιωτικά γραφεία να συμπεριλάβουν:</w:t>
      </w:r>
    </w:p>
    <w:p w:rsidR="00746359" w:rsidRDefault="00746359" w:rsidP="0074635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Όνομα και κατηγορία καταλύματος με ημιδιατροφή, αριθμό δωματίων και κλινών και τις παρεχόμενες υπηρεσίες.</w:t>
      </w:r>
    </w:p>
    <w:p w:rsidR="00746359" w:rsidRDefault="00746359" w:rsidP="0074635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Υπεύθυνη δήλωση ότι το ξενοδοχείο διαθέτει νόμιμη άδεια λειτουργίας και ότι πληρούνται όλοι οι όροι ασφάλειας και υγιεινής. </w:t>
      </w:r>
    </w:p>
    <w:p w:rsidR="00746359" w:rsidRDefault="00746359" w:rsidP="0074635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Ασφάλεια αστικής- επαγγελματικής ευθύνης.</w:t>
      </w:r>
    </w:p>
    <w:p w:rsidR="00746359" w:rsidRDefault="00746359" w:rsidP="0074635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Το συνολικό κόστος της εκδρομής και κόστος ανά μαθητή.</w:t>
      </w:r>
    </w:p>
    <w:p w:rsidR="00746359" w:rsidRDefault="00746359" w:rsidP="0074635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Αναλυτικά προτάσεις του πρακτορείου για μετακινήσεις και ξεναγήσεις για κάθε ημέρα.</w:t>
      </w:r>
    </w:p>
    <w:p w:rsidR="00746359" w:rsidRDefault="00746359" w:rsidP="0074635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Τους γενικούς όρους συμμετοχής στην εκδρομή.</w:t>
      </w:r>
    </w:p>
    <w:p w:rsidR="00746359" w:rsidRDefault="00746359" w:rsidP="0074635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Πρόσθετη ασφάλιση που να καλύπτει τα έξοδα σε περίπτωση ατυχήματος ή ασθένειας για τους συμμετέχοντες του συγκεκριμένου σχολείου.</w:t>
      </w:r>
    </w:p>
    <w:p w:rsidR="00746359" w:rsidRDefault="00746359" w:rsidP="0074635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Επιστροφή του ποσού συμμετοχής στην εκδρομή, μαθητή σε περίπτωση που για λόγους ανωτέρας βίας ή ασθένειας ματαιωθεί η συμμετοχή του.</w:t>
      </w:r>
    </w:p>
    <w:p w:rsidR="00746359" w:rsidRDefault="00746359" w:rsidP="0074635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Δέσμευση για έγκαιρη προσκόμιση βεβαίωσης, ώστε να διασφαλιστεί η μετάβαση με το μεταφορικό μέσο που θα επιλεγεί και μάλιστα στις ημερομηνίες που θα συμφωνηθούν.</w:t>
      </w:r>
    </w:p>
    <w:p w:rsidR="00746359" w:rsidRDefault="00746359" w:rsidP="0074635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Αλλαγή, κατόπιν συμφωνίας, των προβλεπόμενων ημερομηνιών και επιστροφή όλων των χρημάτων σε περίπτωση μη πραγματοποίησης της εκδρομής λόγω ανωτέρας βίας (φυσικές καταστροφές, εκλογές κλπ)</w:t>
      </w:r>
    </w:p>
    <w:p w:rsidR="00746359" w:rsidRDefault="00746359" w:rsidP="00746359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746359" w:rsidRDefault="00746359" w:rsidP="00746359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Στην προσφορά τους τα Γραφεία Γενικού Τουρισμού οφείλουν να συμπεριλάβουν:</w:t>
      </w:r>
    </w:p>
    <w:p w:rsidR="00746359" w:rsidRDefault="00746359" w:rsidP="00746359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746359" w:rsidRDefault="00746359" w:rsidP="00746359">
      <w:pPr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Να περιγράφουν αναλυτικά τις παρεχόμενες υπηρεσίες (π.χ. </w:t>
      </w:r>
      <w:r>
        <w:rPr>
          <w:rFonts w:ascii="Calibri" w:hAnsi="Calibri" w:cs="Calibri"/>
          <w:bCs/>
          <w:sz w:val="22"/>
          <w:szCs w:val="22"/>
          <w:lang w:val="el-GR"/>
        </w:rPr>
        <w:t>Όνομα και κατηγορία καταλύματος, με ημιδιατροφή/χωρίς ημιδιατροφή, αριθμό δωματίων και κλινών και τις παρεχόμενες υπηρεσίες</w:t>
      </w:r>
      <w:r>
        <w:rPr>
          <w:rFonts w:ascii="Calibri" w:hAnsi="Calibri" w:cs="Calibri"/>
          <w:sz w:val="22"/>
          <w:szCs w:val="22"/>
          <w:lang w:val="el-GR"/>
        </w:rPr>
        <w:t>) ώστε να μη δημιουργηθούν ασάφειες.</w:t>
      </w:r>
    </w:p>
    <w:p w:rsidR="00746359" w:rsidRDefault="00746359" w:rsidP="00746359">
      <w:pPr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Υπεύθυνη δήλωση ότι το Γραφείο γενικού Τουρισμού διαθέτει ειδικό σήμα λειτουργίας, το οποίο βρίσκεται σε ισχύ.</w:t>
      </w:r>
    </w:p>
    <w:p w:rsidR="00746359" w:rsidRDefault="00746359" w:rsidP="00746359">
      <w:pPr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Υπεύθυνη δήλωση ότι το ξενοδοχείο διαθέτει νόμιμη άδεια λειτουργίας και ότι πληρούνται όλοι οι  όροι ασφάλειας και υγιεινής. </w:t>
      </w:r>
    </w:p>
    <w:p w:rsidR="00746359" w:rsidRDefault="00746359" w:rsidP="00746359">
      <w:pPr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Υποχρεωτική ασφάλιση </w:t>
      </w:r>
      <w:r>
        <w:rPr>
          <w:rFonts w:ascii="Calibri" w:hAnsi="Calibri" w:cs="Calibri"/>
          <w:bCs/>
          <w:sz w:val="22"/>
          <w:szCs w:val="22"/>
          <w:lang w:val="el-GR"/>
        </w:rPr>
        <w:t>ευθύνης διοργανωτή σύμφωνα με την κείμενη νομοθεσία.</w:t>
      </w:r>
    </w:p>
    <w:p w:rsidR="00746359" w:rsidRDefault="00746359" w:rsidP="00746359">
      <w:pPr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Πρόσθετη προαιρετική ασφάλιση η οποία να καλύπτει τα έξοδα ατυχήματος ή ασθένειας μαθητών/τριών και συνοδών εκπαιδευτικών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του συγκεκριμένου σχολείου.</w:t>
      </w:r>
    </w:p>
    <w:p w:rsidR="00746359" w:rsidRDefault="00746359" w:rsidP="00746359">
      <w:pPr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Για τις παραπάνω υπηρεσίες πρέπει να ζητείται η τελική συνολική τιμή του οργανωμένου ταξιδιού, αλλά και η επιβάρυνση ανά μαθητή/μαθήτρια,  στο οποίο θα συμπεριλαμβάνονται όλες οι λοιπές χρεώσεις (ΦΠΑ, φόροι αεροδρομίων, επίναυλοι καυσίμων κτλ).</w:t>
      </w:r>
    </w:p>
    <w:p w:rsidR="00746359" w:rsidRDefault="00746359" w:rsidP="00746359">
      <w:pPr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Μετά το τέλος της εκδρομής- μετακίνησης το πρακτορείο οφείλει να εκδώσει απόδειξη σε κάθε συμμετέχοντα ανάλογη με τη δαπάνη που αντιστοιχεί στο καθένα.</w:t>
      </w:r>
    </w:p>
    <w:p w:rsidR="00746359" w:rsidRDefault="00746359" w:rsidP="00746359">
      <w:pPr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Στην προσφορά να αναφέρεται ο πιθανώς αριθμός των </w:t>
      </w:r>
      <w:r>
        <w:rPr>
          <w:rFonts w:ascii="Calibri" w:hAnsi="Calibri" w:cs="Calibri"/>
          <w:bCs/>
          <w:sz w:val="22"/>
          <w:szCs w:val="22"/>
        </w:rPr>
        <w:t>Free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εισιτηρίων για μαθητές ή συνοδούς καθηγητές. </w:t>
      </w:r>
    </w:p>
    <w:p w:rsidR="00746359" w:rsidRDefault="00746359" w:rsidP="00746359">
      <w:pPr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Τους γενικούς όρους συμμετοχής στην εκδρομή. </w:t>
      </w:r>
    </w:p>
    <w:p w:rsidR="00746359" w:rsidRDefault="00746359" w:rsidP="00746359">
      <w:pPr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eastAsia="Calibri" w:hAnsi="Calibri" w:cs="Calibri"/>
          <w:sz w:val="22"/>
          <w:szCs w:val="22"/>
          <w:lang w:val="el-GR" w:eastAsia="en-US"/>
        </w:rPr>
        <w:t>Αναλυτικά το πρόγραμμα των  μετακινήσεων και ξεναγήσεων για κάθε ημέρα.</w:t>
      </w:r>
    </w:p>
    <w:p w:rsidR="00746359" w:rsidRDefault="00746359" w:rsidP="00746359">
      <w:pPr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Την αντιμετώπιση της περίπτωσης που δε θα πραγματοποιηθεί η μετακίνηση στις ορισθείσες ημερομηνίες λόγω ανώτερης βίας (αντίξοες καιρικές συνθήκες, απεργίες, εκλογές κτλ) με αλλαγή ημερομηνιών ή με επιστροφή όλων των χρημάτων χωρίς πρόσθετη επιβάρυνση για το σχολείο. </w:t>
      </w:r>
    </w:p>
    <w:p w:rsidR="00746359" w:rsidRDefault="00746359" w:rsidP="00746359">
      <w:pPr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Επιστροφή του ποσού συμμετοχής στην εκδρομή μαθητή-μαθήτριας σε περίπτωση - που για λόγους ανωτέρας βίας ή ασθένειας – ματαιωθεί η συμμετοχή του.</w:t>
      </w:r>
    </w:p>
    <w:p w:rsidR="00746359" w:rsidRDefault="00746359" w:rsidP="00746359">
      <w:pPr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σχολεία διατηρούν το δικαίωμα να μην πραγματοποιήσουν την εκδρομή εφόσον δε συμπληρωθεί ο απαραίτητος αριθμός μαθητών / μαθητριών ή σε περίπτωση ανυπέρβλητου κωλύματος</w:t>
      </w:r>
      <w:r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746359" w:rsidRDefault="00746359" w:rsidP="00746359">
      <w:pPr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Η  απόφαση της επιτροπής επιλογής αναρτάται στην ιστοσελίδα του σχολείου : </w:t>
      </w:r>
      <w:r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http://</w:t>
      </w:r>
      <w:r>
        <w:rPr>
          <w:lang w:val="el-GR"/>
        </w:rPr>
        <w:t xml:space="preserve"> </w:t>
      </w:r>
      <w:r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http://lyk-limen.kav.sch.gr/</w:t>
      </w:r>
    </w:p>
    <w:p w:rsidR="00746359" w:rsidRDefault="00746359" w:rsidP="00746359">
      <w:pPr>
        <w:spacing w:line="360" w:lineRule="auto"/>
        <w:ind w:left="-36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746359" w:rsidRDefault="00746359" w:rsidP="00746359">
      <w:pPr>
        <w:spacing w:line="360" w:lineRule="auto"/>
        <w:ind w:left="-57"/>
        <w:jc w:val="both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lastRenderedPageBreak/>
        <w:t>Οι ενδιαφερόμενοι μπορούν να καταθέσουν τις προσφορές τους μέσα σε σφραγισμένο φάκελο στο Γραφείο του ΓΕΛ ΛΙΜΕΝΑΡΙΩΝ Καβάλας, που εδρεύει στα Λιμενάρια</w:t>
      </w:r>
      <w:r w:rsidR="003F7006">
        <w:rPr>
          <w:rFonts w:ascii="Calibri" w:hAnsi="Calibri" w:cs="Calibri"/>
          <w:b/>
          <w:sz w:val="22"/>
          <w:szCs w:val="22"/>
          <w:lang w:val="el-GR"/>
        </w:rPr>
        <w:t xml:space="preserve"> το αργότερο μέχρι την Τρίτη  05-11</w:t>
      </w:r>
      <w:r>
        <w:rPr>
          <w:rFonts w:ascii="Calibri" w:hAnsi="Calibri" w:cs="Calibri"/>
          <w:b/>
          <w:sz w:val="22"/>
          <w:szCs w:val="22"/>
          <w:lang w:val="el-GR"/>
        </w:rPr>
        <w:t xml:space="preserve">-2018 και ώρα 12.00 το μεσημέρι </w:t>
      </w:r>
      <w:r w:rsidR="007E29EB">
        <w:rPr>
          <w:rFonts w:ascii="Calibri" w:hAnsi="Calibri" w:cs="Calibri"/>
          <w:b/>
          <w:sz w:val="22"/>
          <w:szCs w:val="22"/>
          <w:lang w:val="el-GR"/>
        </w:rPr>
        <w:t xml:space="preserve">. </w:t>
      </w:r>
    </w:p>
    <w:p w:rsidR="007E29EB" w:rsidRPr="004F25D4" w:rsidRDefault="007E29EB" w:rsidP="00746359">
      <w:pPr>
        <w:spacing w:line="360" w:lineRule="auto"/>
        <w:ind w:left="-57"/>
        <w:jc w:val="both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4F25D4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Δεν θα γίνουν δεκτές προσφορές με </w:t>
      </w:r>
      <w:r w:rsidRPr="004F25D4">
        <w:rPr>
          <w:rFonts w:ascii="Calibri" w:hAnsi="Calibri" w:cs="Calibri"/>
          <w:b/>
          <w:sz w:val="22"/>
          <w:szCs w:val="22"/>
          <w:u w:val="single"/>
        </w:rPr>
        <w:t>FAX</w:t>
      </w:r>
      <w:r w:rsidRPr="004F25D4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 ή </w:t>
      </w:r>
      <w:r w:rsidRPr="004F25D4">
        <w:rPr>
          <w:rFonts w:ascii="Calibri" w:hAnsi="Calibri" w:cs="Calibri"/>
          <w:b/>
          <w:sz w:val="22"/>
          <w:szCs w:val="22"/>
          <w:u w:val="single"/>
        </w:rPr>
        <w:t>MAIL</w:t>
      </w:r>
      <w:r w:rsidRPr="004F25D4">
        <w:rPr>
          <w:rFonts w:ascii="Calibri" w:hAnsi="Calibri" w:cs="Calibri"/>
          <w:b/>
          <w:sz w:val="22"/>
          <w:szCs w:val="22"/>
          <w:u w:val="single"/>
          <w:lang w:val="el-GR"/>
        </w:rPr>
        <w:t>.</w:t>
      </w:r>
    </w:p>
    <w:p w:rsidR="00746359" w:rsidRDefault="00746359" w:rsidP="00746359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Μετά την παραλαβή των προσφορών, η επιτροπή αξιολόγησης θα </w:t>
      </w:r>
      <w:r w:rsidR="00531DA3">
        <w:rPr>
          <w:rFonts w:ascii="Calibri" w:hAnsi="Calibri" w:cs="Calibri"/>
          <w:b/>
          <w:bCs/>
          <w:sz w:val="22"/>
          <w:szCs w:val="22"/>
          <w:lang w:val="el-GR"/>
        </w:rPr>
        <w:t>συνεδριάσει την (Τετάρτη 06-11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>-2018 και ώρα 12 π.μ στο γραφείο του ΓΕ.Λ Λιμεναρίων  για την επιλογή του τουριστικού γραφείου .</w:t>
      </w:r>
    </w:p>
    <w:p w:rsidR="00746359" w:rsidRDefault="00746359" w:rsidP="00746359">
      <w:pPr>
        <w:spacing w:line="360" w:lineRule="auto"/>
        <w:jc w:val="center"/>
        <w:rPr>
          <w:rFonts w:ascii="Calibri" w:hAnsi="Calibri" w:cs="Calibri"/>
          <w:sz w:val="22"/>
          <w:szCs w:val="22"/>
          <w:lang w:val="el-GR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746359" w:rsidRPr="003F7006" w:rsidTr="00746359">
        <w:tc>
          <w:tcPr>
            <w:tcW w:w="4786" w:type="dxa"/>
          </w:tcPr>
          <w:p w:rsidR="00746359" w:rsidRDefault="00746359">
            <w:pPr>
              <w:jc w:val="center"/>
              <w:rPr>
                <w:rFonts w:ascii="Calibri" w:hAnsi="Calibri" w:cs="Calibri"/>
                <w:szCs w:val="22"/>
                <w:lang w:val="el-GR"/>
              </w:rPr>
            </w:pPr>
          </w:p>
        </w:tc>
        <w:tc>
          <w:tcPr>
            <w:tcW w:w="4786" w:type="dxa"/>
          </w:tcPr>
          <w:p w:rsidR="00746359" w:rsidRDefault="00746359">
            <w:pPr>
              <w:jc w:val="center"/>
              <w:rPr>
                <w:rFonts w:ascii="Calibri" w:hAnsi="Calibri" w:cs="Calibri"/>
                <w:szCs w:val="22"/>
                <w:lang w:val="el-GR"/>
              </w:rPr>
            </w:pPr>
          </w:p>
        </w:tc>
      </w:tr>
    </w:tbl>
    <w:p w:rsidR="00746359" w:rsidRDefault="00746359" w:rsidP="00746359">
      <w:pPr>
        <w:spacing w:line="360" w:lineRule="auto"/>
        <w:ind w:left="3600" w:right="-333" w:firstLine="720"/>
        <w:jc w:val="center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                 Η Διευθύντρια                                                                                                                          </w:t>
      </w:r>
    </w:p>
    <w:p w:rsidR="00FF1536" w:rsidRPr="00746359" w:rsidRDefault="00746359" w:rsidP="00746359">
      <w:pPr>
        <w:rPr>
          <w:lang w:val="el-GR"/>
        </w:rPr>
      </w:pPr>
      <w:r w:rsidRPr="00746359">
        <w:rPr>
          <w:rFonts w:ascii="Calibri" w:hAnsi="Calibri" w:cs="Calibri"/>
          <w:b/>
          <w:sz w:val="22"/>
          <w:szCs w:val="22"/>
          <w:lang w:val="el-GR"/>
        </w:rPr>
        <w:t xml:space="preserve">                                          </w:t>
      </w:r>
      <w:r>
        <w:rPr>
          <w:rFonts w:ascii="Calibri" w:hAnsi="Calibri" w:cs="Calibri"/>
          <w:b/>
          <w:sz w:val="22"/>
          <w:szCs w:val="22"/>
          <w:lang w:val="el-GR"/>
        </w:rPr>
        <w:t xml:space="preserve">                                                             </w:t>
      </w:r>
      <w:r w:rsidR="00531DA3">
        <w:rPr>
          <w:rFonts w:ascii="Calibri" w:hAnsi="Calibri" w:cs="Calibri"/>
          <w:b/>
          <w:sz w:val="22"/>
          <w:szCs w:val="22"/>
          <w:lang w:val="el-GR"/>
        </w:rPr>
        <w:t xml:space="preserve">            </w:t>
      </w:r>
      <w:r>
        <w:rPr>
          <w:rFonts w:ascii="Calibri" w:hAnsi="Calibri" w:cs="Calibri"/>
          <w:b/>
          <w:sz w:val="22"/>
          <w:szCs w:val="22"/>
          <w:lang w:val="el-GR"/>
        </w:rPr>
        <w:t xml:space="preserve">   </w:t>
      </w:r>
      <w:r w:rsidRPr="00746359">
        <w:rPr>
          <w:rFonts w:ascii="Calibri" w:hAnsi="Calibri" w:cs="Calibri"/>
          <w:b/>
          <w:sz w:val="22"/>
          <w:szCs w:val="22"/>
          <w:lang w:val="el-GR"/>
        </w:rPr>
        <w:t>ΠΑΓΩΝΗ ΕΥΑΓΓΕΛΙΑ</w:t>
      </w:r>
    </w:p>
    <w:sectPr w:rsidR="00FF1536" w:rsidRPr="00746359" w:rsidSect="00FF153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928" w:rsidRDefault="00497928" w:rsidP="00E910CF">
      <w:r>
        <w:separator/>
      </w:r>
    </w:p>
  </w:endnote>
  <w:endnote w:type="continuationSeparator" w:id="1">
    <w:p w:rsidR="00497928" w:rsidRDefault="00497928" w:rsidP="00E91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0063"/>
      <w:docPartObj>
        <w:docPartGallery w:val="Page Numbers (Bottom of Page)"/>
        <w:docPartUnique/>
      </w:docPartObj>
    </w:sdtPr>
    <w:sdtContent>
      <w:p w:rsidR="00E910CF" w:rsidRDefault="003D1706">
        <w:pPr>
          <w:pStyle w:val="a5"/>
        </w:pPr>
        <w:fldSimple w:instr=" PAGE   \* MERGEFORMAT ">
          <w:r w:rsidR="00A04DFC">
            <w:rPr>
              <w:noProof/>
            </w:rPr>
            <w:t>1</w:t>
          </w:r>
        </w:fldSimple>
      </w:p>
    </w:sdtContent>
  </w:sdt>
  <w:p w:rsidR="00E910CF" w:rsidRDefault="00E910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928" w:rsidRDefault="00497928" w:rsidP="00E910CF">
      <w:r>
        <w:separator/>
      </w:r>
    </w:p>
  </w:footnote>
  <w:footnote w:type="continuationSeparator" w:id="1">
    <w:p w:rsidR="00497928" w:rsidRDefault="00497928" w:rsidP="00E91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A47"/>
    <w:multiLevelType w:val="hybridMultilevel"/>
    <w:tmpl w:val="4588CFFA"/>
    <w:lvl w:ilvl="0" w:tplc="D908AC16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754E1"/>
    <w:multiLevelType w:val="hybridMultilevel"/>
    <w:tmpl w:val="054A29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67B74"/>
    <w:multiLevelType w:val="hybridMultilevel"/>
    <w:tmpl w:val="A58A37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359"/>
    <w:rsid w:val="000532EC"/>
    <w:rsid w:val="003D1706"/>
    <w:rsid w:val="003F7006"/>
    <w:rsid w:val="00497928"/>
    <w:rsid w:val="004F25D4"/>
    <w:rsid w:val="0052224D"/>
    <w:rsid w:val="00531DA3"/>
    <w:rsid w:val="00746359"/>
    <w:rsid w:val="00772D71"/>
    <w:rsid w:val="007E29EB"/>
    <w:rsid w:val="008769EE"/>
    <w:rsid w:val="009160C3"/>
    <w:rsid w:val="00A04DFC"/>
    <w:rsid w:val="00B701AA"/>
    <w:rsid w:val="00E910CF"/>
    <w:rsid w:val="00F467EC"/>
    <w:rsid w:val="00FF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3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6359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4">
    <w:name w:val="header"/>
    <w:basedOn w:val="a"/>
    <w:link w:val="Char0"/>
    <w:uiPriority w:val="99"/>
    <w:semiHidden/>
    <w:unhideWhenUsed/>
    <w:rsid w:val="00E910C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E910CF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styleId="a5">
    <w:name w:val="footer"/>
    <w:basedOn w:val="a"/>
    <w:link w:val="Char1"/>
    <w:uiPriority w:val="99"/>
    <w:unhideWhenUsed/>
    <w:rsid w:val="00E910C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E910CF"/>
    <w:rPr>
      <w:rFonts w:ascii="Times New Roman" w:eastAsia="Times New Roman" w:hAnsi="Times New Roman" w:cs="Times New Roman"/>
      <w:sz w:val="24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1226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2018-10-29T09:47:00Z</dcterms:created>
  <dcterms:modified xsi:type="dcterms:W3CDTF">2018-10-30T08:58:00Z</dcterms:modified>
</cp:coreProperties>
</file>